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Detta dokument behandlar höga naturvärden i avverkningsanmälan A 31833-2023 i Sorsele kommun som inkom 2023-06-29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7292584, E 589935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