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Detta dokument behandlar höga naturvärden i avverkningsanmälan A 45582-2022 i Sorsele kommun som inkom 2022-10-07 och omfattar 79,3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7301732, E 583504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T), olivbrun gytterlav (NT, T) och skrovellav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