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Detta dokument behandlar höga naturvärden i avverkningsanmälan A 52336-2024 i Sorsele kommun som inkom 2024-11-13 och omfattar 22,0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895" cy="5688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28989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7295240, E 608379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(VU, T), gränsticka (VU, T), vitskaftad svartspik (VU, T), knottrig blåslav (NT, T), rosenticka (NT, T), rynkskinn (NT, T), ullticka (NT, T), vedflamlav (NT) och vedskivlav (NT, T). Av dessa är 9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