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29797-2025 i Sorsele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