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23234-2022 i Sorsele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