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avverkningsanmälan A 42427-2026 i Sorsele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