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dvärgbägarlav (NT, T), gammelgransskål (NT, T), kolflarnlav (NT, T), skrovellav (NT, T), stjärntagging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