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som inkom 2025-01-10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garnlav (VU, T), tajgaskinn (VU), harticka (NT, T), knottrig blåslav (NT, T), kolflarnlav (NT, T), nordtagging (NT), rosenticka (NT, T), vedskivlav (NT, T), violmussling (NT, T) och vitgrynig nållav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