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som inkom 2025-01-28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vitskaftad svartspik (VU, T), gammelgransskål (NT, T), harticka (NT, T), rosenticka (NT, T) och vitgrynig nållav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