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som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T), vitgrynig nållav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