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Detta dokument behandlar höga naturvärden i avverkningsanmälan A 1324-2025 i Sorsele kommun som inkom 2025-01-10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7306466, E 563702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10 naturvårdsarter hittats: garnlav (VU, T), vitskaftad svartspik (VU, T), harticka (NT, T), knottrig blåslav (NT, T), rosenticka (NT, T), skrovellav (NT, T), ullticka (NT, T), vitgrynig nållav (NT), korallrot (S, T, §8) och svavelriska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