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Detta dokument behandlar höga naturvärden i avverkningsanmälan A 24332-2023 i Sorsele kommun som inkom 2023-06-04 och omfattar 211,8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7302145, E 602032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