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Detta dokument behandlar höga naturvärden i avverkningsanmälan A 27768-2026 i Sorsele kommun som inkom 2026-06-18 och omfattar 29,7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7259185, E 629927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T) och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