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som inkom 2021-10-04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7285775, E 621398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dvärgbägarlav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