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som inkom 2025-02-25 och omfattar 59,7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52742" cy="5688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5274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7306865, E 562249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(VU, T), gränsticka (VU, T), smalskaftslav (VU), tajgaskinn (VU), vitskaftad svartspik (VU, T), brunpudrad nållav (NT, T), harticka (NT, T), knottrig blåslav (NT, T), rosenticka (NT, T), rynkskinn (NT, T), skogsfältmätare (NT), ullticka (NT, T), vitgrynig nållav (NT) och järpe (T, §4). Av dessa är 13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harticka (NT, T), knottrig blåslav (NT, T), rosenticka (NT, T), rynkskinn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