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33-2023 i Sorse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