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dokument behandlar höga naturvärden i avverkningsanmälan A 23330-2023 i Sorsele kommun. Denna avverkningsanmälan inkom 2023-05-25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