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80-2024 i Sorsel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