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00:00:00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grantickeporing (VU), gammelgransskål (NT), garnlav (NT), granticka (NT), rödbrun blekspik (NT), utter (NT, §4a), vitgrynig nållav (NT) och vitskaftad svartspik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