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232-2022 i Sorsel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