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104-2021 i Sorsele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