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497-2024 i Sorsele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