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98-2024 i Sorsele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