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520-2024 i Sor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