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6-2020 i Sorse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