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99-2020 i Sorsele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