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som inkom 2025-01-10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tajgaskinn (VU), harticka (NT, T), knottrig blåslav (NT, T), kolflarnlav (NT, T), nordtagging (NT), rosenticka (NT, T), vedskivlav (NT, T), violmussling (NT, T) och vitgrynig nållav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