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som inkom 2021-08-24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7280906, E 630799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