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36104-2021 i Sorsele kommun</w:t>
      </w:r>
    </w:p>
    <w:p>
      <w:r>
        <w:t>Denna tillsynsbegäran behandlar höga naturvärden i avverkningsanmälan A 36104-2021 i Sorsele kommun som inkom 2021-07-09 och omfattar 6,0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36104-2021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7280123, E 608716 i SWEREF 99 TM.</w:t>
      </w:r>
    </w:p>
    <w:p>
      <w:r>
        <w:t>I avverkningsanmälan finns fynd av 9 naturvårdsarter, varav 6 är rödlistade, 9 är fridlysta och 2 är typiska (T): björktrast (NT, §4), järnsparv (NT, §4), kungsörn (NT, §4), lappmes (NT, T, §4), rödvingetrast (NT, §4), sparvuggla (NT, §4), järpe (T, §4), buskskvätta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