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dokument behandlar höga naturvärden i avverkningsanmälan A 25917-2023 i Sorsele kommun. Denna avverkningsanmälan inkom 2023-06-08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