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5735-2024 i Dorotea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