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57783-2025 i Dorotea kommun</w:t>
      </w:r>
    </w:p>
    <w:p>
      <w:r>
        <w:t>Detta klagomål behandlar höga naturvärden i avverkningsanmälan A 57783-2025 i Dorotea kommun som inkom 2025-11-20 och omfattar 8,5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57783-2025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7106574, E 585311 i SWEREF 99 TM.</w:t>
      </w:r>
    </w:p>
    <w:p>
      <w:r>
        <w:t>I avverkningsanmälan finns fynd av 3 naturvårdsarter, varav 3 är rödlistade, 1 är fridlyst och 3 är typiska (T): aspgelélav (VU, T), gammelgransskål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