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gammelgransskål (NT, T), harticka (NT, T), lunglav (NT, T), rynkskinn (NT, T), skrovellav (NT, T), bårdlav (S, T), skinnlav (S, T), spindelblomster (S, T, §8), stuplav (S, T), vedticka (S, T), ekbräken (T), hultbräken (T), linnea (T), majbräken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