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12005-2023 i Dorotea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