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19589-2024 i Dorotea kommun</w:t>
      </w:r>
    </w:p>
    <w:p>
      <w:r>
        <w:t>Denna tillsynsbegäran behandlar höga naturvärden i avverkningsanmälan A 19589-2024 i Dorotea kommun som inkom 2024-05-17 och omfattar 1,0 ha.</w:t>
      </w:r>
    </w:p>
    <w:p>
      <w:pPr>
        <w:pStyle w:val="Caption"/>
      </w:pPr>
      <w:r>
        <w:drawing>
          <wp:inline xmlns:a="http://schemas.openxmlformats.org/drawingml/2006/main" xmlns:pic="http://schemas.openxmlformats.org/drawingml/2006/picture">
            <wp:extent cx="5486400" cy="5125337"/>
            <wp:docPr id="1" name="Picture 1"/>
            <wp:cNvGraphicFramePr>
              <a:graphicFrameLocks noChangeAspect="1"/>
            </wp:cNvGraphicFramePr>
            <a:graphic>
              <a:graphicData uri="http://schemas.openxmlformats.org/drawingml/2006/picture">
                <pic:pic>
                  <pic:nvPicPr>
                    <pic:cNvPr id="0" name="A 19589-2024 karta.png"/>
                    <pic:cNvPicPr/>
                  </pic:nvPicPr>
                  <pic:blipFill>
                    <a:blip r:embed="rId16"/>
                    <a:stretch>
                      <a:fillRect/>
                    </a:stretch>
                  </pic:blipFill>
                  <pic:spPr>
                    <a:xfrm>
                      <a:off x="0" y="0"/>
                      <a:ext cx="5486400" cy="5125337"/>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7128561, E 560807 i SWEREF 99 TM.</w:t>
      </w:r>
    </w:p>
    <w:p>
      <w:r>
        <w:t>Inom 15 meter från avverkningsanmälan finns fynd av 2 naturvårdsarter, varav 2 är rödlistade, 1 är fridlyst och 1 är typisk (T): lunglav (NT, T)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