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som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harticka (NT, T), lunglav (NT, T), skrovellav (NT, T), vitgrynig nållav (NT), barkticka (S, T) och luddlav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