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00:00:00 och omfattar 3,4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