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4-2024 i Dorotea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