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som inkom 2025-08-31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7135567, E 548743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5 naturvårdsarter hittats: topplåsbräken (VU, §8), höstlåsbräken (NT, §8), månlåsbräken (NT), kransrams (S, T) och skogsrör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