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dokument behandlar höga naturvärden i avverkningsanmälan A 16140-2026 i Vännäs kommun som inkom 2026-03-27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bollvitmossa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7108961, E 727331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