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Detta dokument behandlar höga naturvärden i avverkningsanmälan A 16140-2026 i Vännäs kommun som inkom 2026-03-27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7108961, E 727331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bollvitmossa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