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som inkom 2025-12-16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7092909, E 744131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