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44712-2026 i Vännäs kommun</w:t>
      </w:r>
    </w:p>
    <w:p>
      <w:r>
        <w:t>Detta klagomål behandlar höga naturvärden i avverkningsanmälan A 44712-2026 i Vännäs kommun som inkom 2026-10-27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4712-2026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7082519, E 734337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