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1760-2024 i Vännäs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