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plattlummer (S, §9)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och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