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dokument behandlar höga naturvärden i avverkningsanmälan A 55173-2023 i Vännäs kommun som inkom 2023-11-07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7107633, E 732684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