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dokument behandlar höga naturvärden i avverkningsanmälan A 60033-2024 i Vännäs kommun som inkom 2024-12-16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7104792, E 734172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