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som inkom 2021-11-03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7089298, E 735433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