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50-2025 i Vännä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