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Detta dokument behandlar höga naturvärden i avverkningsanmälan A 55173-2023 i Vännäs kommun som inkom 2023-11-07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7107633, E 732684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